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136" w:type="dxa"/>
        <w:tblBorders>
          <w:top w:val="single" w:sz="8" w:space="0" w:color="E42136"/>
          <w:left w:val="single" w:sz="8" w:space="0" w:color="E42136"/>
          <w:bottom w:val="single" w:sz="8" w:space="0" w:color="E42136"/>
          <w:right w:val="single" w:sz="8" w:space="0" w:color="E42136"/>
          <w:insideH w:val="single" w:sz="8" w:space="0" w:color="E42136"/>
          <w:insideV w:val="single" w:sz="8" w:space="0" w:color="E42136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600"/>
        <w:gridCol w:w="2156"/>
        <w:gridCol w:w="267"/>
        <w:gridCol w:w="1334"/>
        <w:gridCol w:w="593"/>
        <w:gridCol w:w="2166"/>
        <w:gridCol w:w="1841"/>
        <w:gridCol w:w="398"/>
      </w:tblGrid>
      <w:tr w:rsidR="005C447B" w:rsidRPr="00B9064F" w:rsidTr="00B9064F">
        <w:trPr>
          <w:trHeight w:val="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1F" w:rsidRPr="00B9064F" w:rsidRDefault="00B9064F" w:rsidP="00B9064F">
            <w:pPr>
              <w:pStyle w:val="TableParagraph"/>
              <w:spacing w:before="1"/>
              <w:ind w:left="44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Informations concernant le patient :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81F" w:rsidRPr="00B9064F" w:rsidRDefault="006F281F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1F" w:rsidRPr="00B9064F" w:rsidRDefault="006F281F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1F" w:rsidRPr="00B9064F" w:rsidRDefault="006F281F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1F" w:rsidRPr="00B9064F" w:rsidRDefault="006F281F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1F" w:rsidRPr="00B9064F" w:rsidRDefault="006F281F" w:rsidP="00E54041">
            <w:pPr>
              <w:pStyle w:val="TableParagraph"/>
              <w:rPr>
                <w:rFonts w:ascii="Times New Roman"/>
              </w:rPr>
            </w:pPr>
          </w:p>
        </w:tc>
      </w:tr>
      <w:tr w:rsidR="005C447B" w:rsidRPr="00B9064F" w:rsidTr="00B9064F">
        <w:trPr>
          <w:trHeight w:val="249"/>
        </w:trPr>
        <w:tc>
          <w:tcPr>
            <w:tcW w:w="4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47B" w:rsidRPr="00B9064F" w:rsidTr="00B9064F">
        <w:trPr>
          <w:trHeight w:val="273"/>
        </w:trPr>
        <w:tc>
          <w:tcPr>
            <w:tcW w:w="4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47B" w:rsidRPr="00B9064F" w:rsidTr="00B9064F">
        <w:trPr>
          <w:trHeight w:val="270"/>
        </w:trPr>
        <w:tc>
          <w:tcPr>
            <w:tcW w:w="4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B9064F" w:rsidP="00E54041">
            <w:pPr>
              <w:pStyle w:val="TableParagraph"/>
              <w:spacing w:before="11"/>
              <w:ind w:left="40" w:right="-29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Date :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47B" w:rsidRPr="00B9064F" w:rsidTr="00B9064F">
        <w:trPr>
          <w:trHeight w:val="373"/>
        </w:trPr>
        <w:tc>
          <w:tcPr>
            <w:tcW w:w="4417" w:type="dxa"/>
            <w:gridSpan w:val="4"/>
            <w:tcBorders>
              <w:top w:val="single" w:sz="4" w:space="0" w:color="auto"/>
              <w:left w:val="nil"/>
              <w:bottom w:val="single" w:sz="12" w:space="0" w:color="03798B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03798B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03798B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nil"/>
              <w:bottom w:val="single" w:sz="12" w:space="0" w:color="03798B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03798B"/>
              <w:right w:val="nil"/>
            </w:tcBorders>
            <w:vAlign w:val="bottom"/>
          </w:tcPr>
          <w:p w:rsidR="00E54041" w:rsidRPr="00B9064F" w:rsidRDefault="00E54041" w:rsidP="00E54041">
            <w:pPr>
              <w:pStyle w:val="TableParagraph"/>
              <w:rPr>
                <w:rFonts w:ascii="Times New Roman"/>
              </w:rPr>
            </w:pPr>
          </w:p>
        </w:tc>
      </w:tr>
      <w:tr w:rsidR="005C447B" w:rsidRPr="00532455" w:rsidTr="00B9064F">
        <w:trPr>
          <w:trHeight w:val="1744"/>
        </w:trPr>
        <w:tc>
          <w:tcPr>
            <w:tcW w:w="10749" w:type="dxa"/>
            <w:gridSpan w:val="9"/>
            <w:tcBorders>
              <w:top w:val="single" w:sz="12" w:space="0" w:color="03798B"/>
              <w:left w:val="nil"/>
              <w:bottom w:val="nil"/>
              <w:right w:val="nil"/>
            </w:tcBorders>
          </w:tcPr>
          <w:p w:rsidR="006F281F" w:rsidRPr="00B9064F" w:rsidRDefault="006F281F" w:rsidP="00E54041">
            <w:pPr>
              <w:pStyle w:val="TableParagraph"/>
              <w:spacing w:before="5"/>
              <w:rPr>
                <w:rFonts w:ascii="Times New Roman"/>
                <w:sz w:val="27"/>
                <w:lang w:val="fr-FR"/>
              </w:rPr>
            </w:pPr>
          </w:p>
          <w:p w:rsidR="006F281F" w:rsidRPr="00B9064F" w:rsidRDefault="00B9064F" w:rsidP="00E54041">
            <w:pPr>
              <w:pStyle w:val="TableParagraph"/>
              <w:ind w:left="98" w:right="370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Veuillez entourer une réponse pour chacune des sept questions ci-dessous concernant votre eczéma. Veuillez passer toute question à laquelle vous ne vous sentez pas capable de répondre.</w:t>
            </w:r>
          </w:p>
          <w:p w:rsidR="006F281F" w:rsidRPr="00B9064F" w:rsidRDefault="006F281F" w:rsidP="00E54041">
            <w:pPr>
              <w:pStyle w:val="TableParagraph"/>
              <w:spacing w:before="5"/>
              <w:rPr>
                <w:rFonts w:ascii="Times New Roman"/>
                <w:sz w:val="14"/>
                <w:szCs w:val="14"/>
                <w:lang w:val="fr-FR"/>
              </w:rPr>
            </w:pPr>
          </w:p>
          <w:p w:rsidR="006F281F" w:rsidRPr="00B9064F" w:rsidRDefault="00B9064F" w:rsidP="00E54041">
            <w:pPr>
              <w:pStyle w:val="TableParagraph"/>
              <w:ind w:left="98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>1. Au cours de la semaine passée, combien de jours votre peau vous a-t-elle démangé à cause de l’eczéma ?</w:t>
            </w:r>
          </w:p>
        </w:tc>
      </w:tr>
      <w:tr w:rsidR="005C447B" w:rsidRPr="00B9064F" w:rsidTr="00B9064F">
        <w:trPr>
          <w:trHeight w:val="29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Tous les jours</w:t>
            </w:r>
          </w:p>
        </w:tc>
      </w:tr>
      <w:tr w:rsidR="005C447B" w:rsidRPr="00532455" w:rsidTr="00B9064F">
        <w:trPr>
          <w:trHeight w:val="801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 xml:space="preserve">2. Au cours de la semaine passée, combien de nuits votre sommeil </w:t>
            </w:r>
            <w:proofErr w:type="spellStart"/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>a-t-il</w:t>
            </w:r>
            <w:proofErr w:type="spellEnd"/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 xml:space="preserve"> été perturbé à cause de l’eczéma ?</w:t>
            </w:r>
          </w:p>
        </w:tc>
      </w:tr>
      <w:tr w:rsidR="005C447B" w:rsidRPr="00B9064F" w:rsidTr="00B9064F">
        <w:trPr>
          <w:trHeight w:val="29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Tous les jours</w:t>
            </w:r>
          </w:p>
        </w:tc>
      </w:tr>
      <w:tr w:rsidR="005C447B" w:rsidRPr="00532455" w:rsidTr="00B9064F">
        <w:trPr>
          <w:trHeight w:val="790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>3. Au cours de la semaine passée, combien de jours votre peau a-t-elle saigné à cause de l’eczéma ?</w:t>
            </w:r>
          </w:p>
        </w:tc>
      </w:tr>
      <w:tr w:rsidR="005C447B" w:rsidRPr="00B9064F" w:rsidTr="00B9064F">
        <w:trPr>
          <w:trHeight w:val="29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Tous les jours</w:t>
            </w:r>
          </w:p>
        </w:tc>
      </w:tr>
      <w:tr w:rsidR="005C447B" w:rsidRPr="00532455" w:rsidTr="00B9064F">
        <w:trPr>
          <w:trHeight w:val="1086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>4. Au cours de la semaine passée, combien de jours votre peau a-t-elle présenté un suintement ou un lent écoulement de liquide transparent à cause de l’eczéma ?</w:t>
            </w:r>
          </w:p>
        </w:tc>
      </w:tr>
      <w:tr w:rsidR="005C447B" w:rsidRPr="00B9064F" w:rsidTr="00B9064F">
        <w:trPr>
          <w:trHeight w:val="29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Tous les jours</w:t>
            </w:r>
          </w:p>
        </w:tc>
      </w:tr>
      <w:tr w:rsidR="005C447B" w:rsidRPr="00532455" w:rsidTr="00B9064F">
        <w:trPr>
          <w:trHeight w:val="791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>5. Au cours de la semaine passée, combien de jours votre peau s’est-elle fissurée à cause de l’eczéma ?</w:t>
            </w:r>
          </w:p>
        </w:tc>
      </w:tr>
      <w:tr w:rsidR="005C447B" w:rsidRPr="00B9064F" w:rsidTr="00B9064F">
        <w:trPr>
          <w:trHeight w:val="29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Tous les jours</w:t>
            </w:r>
          </w:p>
        </w:tc>
      </w:tr>
      <w:tr w:rsidR="005C447B" w:rsidRPr="00532455" w:rsidTr="00B9064F">
        <w:trPr>
          <w:trHeight w:val="803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  <w:lang w:val="fr-FR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6. Au cours de la semaine passée, combien de jours votre peau a-t-elle présenté une desquamation à cause de l’eczéma ?</w:t>
            </w:r>
          </w:p>
        </w:tc>
      </w:tr>
      <w:tr w:rsidR="005C447B" w:rsidRPr="00B9064F" w:rsidTr="00B9064F">
        <w:trPr>
          <w:trHeight w:val="29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Tous les jours</w:t>
            </w:r>
          </w:p>
        </w:tc>
      </w:tr>
      <w:tr w:rsidR="005C447B" w:rsidRPr="00532455" w:rsidTr="00B9064F">
        <w:trPr>
          <w:trHeight w:val="778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211E1F"/>
                <w:sz w:val="24"/>
                <w:szCs w:val="24"/>
                <w:lang w:val="fr-FR"/>
              </w:rPr>
              <w:t>7. Au cours de la semaine passée, combien de jours avez-vous eu la sensation que votre peau était sèche ou rugueuse à cause de l’eczéma ?</w:t>
            </w:r>
          </w:p>
        </w:tc>
      </w:tr>
      <w:tr w:rsidR="005C447B" w:rsidRPr="00B9064F" w:rsidTr="00B9064F">
        <w:trPr>
          <w:trHeight w:val="293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1F" w:rsidRPr="00B9064F" w:rsidRDefault="00B9064F" w:rsidP="00E54041">
            <w:pPr>
              <w:pStyle w:val="TableParagraph"/>
              <w:ind w:left="96" w:right="96"/>
              <w:rPr>
                <w:b/>
                <w:sz w:val="24"/>
              </w:rPr>
            </w:pPr>
            <w:r w:rsidRPr="00B9064F">
              <w:rPr>
                <w:b/>
                <w:bCs/>
                <w:color w:val="04798D"/>
                <w:sz w:val="24"/>
                <w:szCs w:val="24"/>
                <w:lang w:val="fr-FR"/>
              </w:rPr>
              <w:t>Tous les jours</w:t>
            </w:r>
          </w:p>
        </w:tc>
      </w:tr>
      <w:tr w:rsidR="005C447B" w:rsidRPr="00B9064F" w:rsidTr="00B9064F">
        <w:trPr>
          <w:trHeight w:val="964"/>
        </w:trPr>
        <w:tc>
          <w:tcPr>
            <w:tcW w:w="107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E54041">
            <w:pPr>
              <w:pStyle w:val="TableParagraph"/>
              <w:rPr>
                <w:rFonts w:ascii="Times New Roman"/>
              </w:rPr>
            </w:pPr>
            <w:bookmarkStart w:id="0" w:name="_GoBack" w:colFirst="1" w:colLast="1"/>
          </w:p>
        </w:tc>
      </w:tr>
      <w:bookmarkEnd w:id="0"/>
      <w:tr w:rsidR="005C447B" w:rsidRPr="00B9064F" w:rsidTr="00B9064F">
        <w:trPr>
          <w:trHeight w:val="346"/>
        </w:trPr>
        <w:tc>
          <w:tcPr>
            <w:tcW w:w="10749" w:type="dxa"/>
            <w:gridSpan w:val="9"/>
            <w:tcBorders>
              <w:top w:val="nil"/>
              <w:left w:val="nil"/>
              <w:bottom w:val="single" w:sz="12" w:space="0" w:color="03798B"/>
              <w:right w:val="nil"/>
            </w:tcBorders>
          </w:tcPr>
          <w:p w:rsidR="006F281F" w:rsidRPr="00B9064F" w:rsidRDefault="00B9064F" w:rsidP="00E54041">
            <w:pPr>
              <w:pStyle w:val="TableParagraph"/>
              <w:tabs>
                <w:tab w:val="left" w:pos="10929"/>
              </w:tabs>
              <w:spacing w:before="34"/>
              <w:ind w:left="4465"/>
              <w:rPr>
                <w:b/>
                <w:sz w:val="28"/>
              </w:rPr>
            </w:pPr>
            <w:r w:rsidRPr="00B9064F">
              <w:rPr>
                <w:b/>
                <w:bCs/>
                <w:color w:val="211E1F"/>
                <w:sz w:val="28"/>
                <w:szCs w:val="28"/>
                <w:lang w:val="fr-FR"/>
              </w:rPr>
              <w:t xml:space="preserve">Score POEM total (maximum 28) : </w:t>
            </w:r>
            <w:r w:rsidRPr="00B9064F">
              <w:rPr>
                <w:b/>
                <w:bCs/>
                <w:color w:val="211E1F"/>
                <w:sz w:val="28"/>
                <w:szCs w:val="28"/>
                <w:u w:val="single"/>
                <w:lang w:val="fr-FR"/>
              </w:rPr>
              <w:tab/>
            </w:r>
          </w:p>
        </w:tc>
      </w:tr>
      <w:tr w:rsidR="005C447B" w:rsidRPr="00B9064F" w:rsidTr="00B9064F">
        <w:trPr>
          <w:trHeight w:val="397"/>
        </w:trPr>
        <w:tc>
          <w:tcPr>
            <w:tcW w:w="10749" w:type="dxa"/>
            <w:gridSpan w:val="9"/>
            <w:tcBorders>
              <w:top w:val="single" w:sz="12" w:space="0" w:color="03798B"/>
              <w:left w:val="nil"/>
              <w:bottom w:val="nil"/>
              <w:right w:val="nil"/>
            </w:tcBorders>
          </w:tcPr>
          <w:p w:rsidR="006F281F" w:rsidRPr="00B9064F" w:rsidRDefault="00B9064F" w:rsidP="002715DF">
            <w:pPr>
              <w:pStyle w:val="TableParagraph"/>
              <w:spacing w:line="290" w:lineRule="exact"/>
              <w:ind w:left="98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 xml:space="preserve">© The </w:t>
            </w:r>
            <w:proofErr w:type="spellStart"/>
            <w:r w:rsidRPr="00B9064F">
              <w:rPr>
                <w:color w:val="211E1F"/>
                <w:sz w:val="24"/>
                <w:szCs w:val="24"/>
                <w:lang w:val="fr-FR"/>
              </w:rPr>
              <w:t>University</w:t>
            </w:r>
            <w:proofErr w:type="spellEnd"/>
            <w:r w:rsidRPr="00B9064F">
              <w:rPr>
                <w:color w:val="211E1F"/>
                <w:sz w:val="24"/>
                <w:szCs w:val="24"/>
                <w:lang w:val="fr-FR"/>
              </w:rPr>
              <w:t xml:space="preserve"> of Nottingham</w:t>
            </w:r>
          </w:p>
        </w:tc>
      </w:tr>
    </w:tbl>
    <w:p w:rsidR="002715DF" w:rsidRPr="00B9064F" w:rsidRDefault="002715DF">
      <w:pPr>
        <w:rPr>
          <w:rFonts w:ascii="Arial"/>
          <w:sz w:val="6"/>
          <w:szCs w:val="6"/>
        </w:rPr>
      </w:pPr>
    </w:p>
    <w:tbl>
      <w:tblPr>
        <w:tblStyle w:val="TableNormal1"/>
        <w:tblW w:w="0" w:type="auto"/>
        <w:tblInd w:w="137" w:type="dxa"/>
        <w:tblBorders>
          <w:top w:val="single" w:sz="8" w:space="0" w:color="E42136"/>
          <w:left w:val="single" w:sz="8" w:space="0" w:color="E42136"/>
          <w:bottom w:val="single" w:sz="8" w:space="0" w:color="E42136"/>
          <w:right w:val="single" w:sz="8" w:space="0" w:color="E42136"/>
          <w:insideH w:val="single" w:sz="8" w:space="0" w:color="E42136"/>
          <w:insideV w:val="single" w:sz="8" w:space="0" w:color="E42136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420"/>
        <w:gridCol w:w="3539"/>
        <w:gridCol w:w="373"/>
        <w:gridCol w:w="360"/>
        <w:gridCol w:w="1440"/>
        <w:gridCol w:w="3015"/>
      </w:tblGrid>
      <w:tr w:rsidR="005C447B" w:rsidRPr="00B9064F" w:rsidTr="002715DF">
        <w:trPr>
          <w:trHeight w:val="567"/>
        </w:trPr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47B" w:rsidRPr="00532455" w:rsidTr="007B52B6">
        <w:trPr>
          <w:trHeight w:val="499"/>
        </w:trPr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line="285" w:lineRule="exact"/>
              <w:ind w:left="122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0E8B8E"/>
                <w:sz w:val="24"/>
                <w:szCs w:val="24"/>
                <w:lang w:val="fr-FR"/>
              </w:rPr>
              <w:t>Comment le score est-il calculé ?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line="285" w:lineRule="exact"/>
              <w:ind w:left="43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0E8B8E"/>
                <w:sz w:val="24"/>
                <w:szCs w:val="24"/>
                <w:lang w:val="fr-FR"/>
              </w:rPr>
              <w:t>Que signifie le score POEM ?</w:t>
            </w:r>
          </w:p>
        </w:tc>
      </w:tr>
      <w:tr w:rsidR="005C447B" w:rsidRPr="00532455" w:rsidTr="007B52B6">
        <w:trPr>
          <w:trHeight w:val="1058"/>
        </w:trPr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line="288" w:lineRule="auto"/>
              <w:ind w:left="122" w:right="871"/>
              <w:rPr>
                <w:sz w:val="24"/>
                <w:lang w:val="fr-FR"/>
              </w:rPr>
            </w:pPr>
            <w:r w:rsidRPr="00B9064F">
              <w:rPr>
                <w:sz w:val="24"/>
                <w:szCs w:val="24"/>
                <w:lang w:val="fr-FR"/>
              </w:rPr>
              <w:t>Les sept questions ont toutes la même valeur, et un score de 0 à 4 leur est attribué comme suit :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B67CB8">
            <w:pPr>
              <w:pStyle w:val="TableParagraph"/>
              <w:spacing w:line="286" w:lineRule="exact"/>
              <w:ind w:left="43"/>
              <w:rPr>
                <w:sz w:val="24"/>
                <w:lang w:val="fr-FR"/>
              </w:rPr>
            </w:pPr>
            <w:r w:rsidRPr="00B9064F">
              <w:rPr>
                <w:sz w:val="24"/>
                <w:szCs w:val="24"/>
                <w:lang w:val="fr-FR"/>
              </w:rPr>
              <w:t>Pour aider les patients et les cliniciens à comprendre leurs scores POEM, les catégories suivantes ont été établies (voir références ci-dessous) :</w:t>
            </w:r>
          </w:p>
        </w:tc>
      </w:tr>
      <w:tr w:rsidR="005C447B" w:rsidRPr="00B9064F" w:rsidTr="007B52B6">
        <w:trPr>
          <w:trHeight w:val="294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 w:rsidRPr="00B9064F">
              <w:rPr>
                <w:sz w:val="24"/>
                <w:szCs w:val="24"/>
                <w:lang w:val="fr-FR"/>
              </w:rPr>
              <w:t>Aucun jour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r w:rsidRPr="00B9064F">
              <w:rPr>
                <w:sz w:val="24"/>
              </w:rPr>
              <w:t>= 0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47B" w:rsidRPr="00532455" w:rsidTr="007B52B6">
        <w:trPr>
          <w:trHeight w:val="313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7" w:line="287" w:lineRule="exact"/>
              <w:ind w:left="28"/>
              <w:rPr>
                <w:sz w:val="24"/>
              </w:rPr>
            </w:pPr>
            <w:r w:rsidRPr="00B9064F">
              <w:rPr>
                <w:sz w:val="24"/>
                <w:szCs w:val="24"/>
                <w:lang w:val="fr-FR"/>
              </w:rPr>
              <w:t>1 à 2 jours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7" w:line="287" w:lineRule="exact"/>
              <w:ind w:left="48"/>
              <w:rPr>
                <w:sz w:val="24"/>
              </w:rPr>
            </w:pPr>
            <w:r w:rsidRPr="00B9064F">
              <w:rPr>
                <w:sz w:val="24"/>
              </w:rPr>
              <w:t>= 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</w:tcPr>
          <w:p w:rsidR="006F281F" w:rsidRPr="00B9064F" w:rsidRDefault="00B9064F" w:rsidP="00171B73">
            <w:pPr>
              <w:pStyle w:val="TableParagraph"/>
              <w:spacing w:before="6" w:line="288" w:lineRule="exact"/>
              <w:ind w:left="30"/>
              <w:rPr>
                <w:rFonts w:ascii="Symbol" w:hAnsi="Symbol"/>
                <w:sz w:val="24"/>
              </w:rPr>
            </w:pPr>
            <w:r w:rsidRPr="00B9064F">
              <w:rPr>
                <w:rFonts w:ascii="Symbol" w:hAnsi="Symbol"/>
                <w:color w:val="211E1F"/>
                <w:sz w:val="24"/>
              </w:rPr>
              <w:sym w:font="Symbol" w:char="F0B7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</w:tcPr>
          <w:p w:rsidR="006F281F" w:rsidRPr="00B9064F" w:rsidRDefault="00B9064F" w:rsidP="00171B73">
            <w:pPr>
              <w:pStyle w:val="TableParagraph"/>
              <w:spacing w:before="19" w:line="275" w:lineRule="exact"/>
              <w:ind w:left="30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0 à 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</w:tcPr>
          <w:p w:rsidR="006F281F" w:rsidRPr="00B9064F" w:rsidRDefault="00B9064F" w:rsidP="00171B73">
            <w:pPr>
              <w:pStyle w:val="TableParagraph"/>
              <w:spacing w:before="19" w:line="275" w:lineRule="exact"/>
              <w:ind w:left="31"/>
              <w:rPr>
                <w:sz w:val="24"/>
                <w:lang w:val="fr-FR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= Absence complète ou quasi-absence d’eczéma</w:t>
            </w:r>
          </w:p>
        </w:tc>
      </w:tr>
      <w:tr w:rsidR="005C447B" w:rsidRPr="00B9064F" w:rsidTr="007B52B6">
        <w:trPr>
          <w:trHeight w:val="286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23" w:line="243" w:lineRule="exact"/>
              <w:ind w:left="28"/>
              <w:rPr>
                <w:sz w:val="24"/>
              </w:rPr>
            </w:pPr>
            <w:r w:rsidRPr="00B9064F">
              <w:rPr>
                <w:sz w:val="24"/>
                <w:szCs w:val="24"/>
                <w:lang w:val="fr-FR"/>
              </w:rPr>
              <w:t>3 à 4 jours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23" w:line="243" w:lineRule="exact"/>
              <w:ind w:left="48"/>
              <w:rPr>
                <w:sz w:val="24"/>
              </w:rPr>
            </w:pPr>
            <w:r w:rsidRPr="00B9064F">
              <w:rPr>
                <w:sz w:val="24"/>
              </w:rPr>
              <w:t>= 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4EFF5"/>
          </w:tcPr>
          <w:p w:rsidR="006F281F" w:rsidRPr="00B9064F" w:rsidRDefault="00B9064F" w:rsidP="00171B73">
            <w:pPr>
              <w:pStyle w:val="TableParagraph"/>
              <w:spacing w:line="267" w:lineRule="exact"/>
              <w:ind w:left="28"/>
              <w:rPr>
                <w:rFonts w:ascii="Symbol" w:hAnsi="Symbol"/>
                <w:sz w:val="24"/>
              </w:rPr>
            </w:pPr>
            <w:r w:rsidRPr="00B9064F">
              <w:rPr>
                <w:rFonts w:ascii="Symbol" w:hAnsi="Symbol"/>
                <w:color w:val="211E1F"/>
                <w:sz w:val="24"/>
              </w:rPr>
              <w:sym w:font="Symbol" w:char="F0B7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4EFF5"/>
          </w:tcPr>
          <w:p w:rsidR="006F281F" w:rsidRPr="00B9064F" w:rsidRDefault="00B9064F" w:rsidP="00171B73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3 à 7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E4EFF5"/>
          </w:tcPr>
          <w:p w:rsidR="006F281F" w:rsidRPr="00B9064F" w:rsidRDefault="00B9064F" w:rsidP="00171B73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= Eczéma léger</w:t>
            </w:r>
          </w:p>
        </w:tc>
      </w:tr>
      <w:tr w:rsidR="005C447B" w:rsidRPr="00B9064F" w:rsidTr="007B52B6">
        <w:trPr>
          <w:trHeight w:val="278"/>
        </w:trPr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69"/>
              <w:ind w:left="28"/>
              <w:rPr>
                <w:sz w:val="24"/>
              </w:rPr>
            </w:pPr>
            <w:r w:rsidRPr="00B9064F">
              <w:rPr>
                <w:sz w:val="24"/>
                <w:szCs w:val="24"/>
                <w:lang w:val="fr-FR"/>
              </w:rPr>
              <w:t>5 à 6 jours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69"/>
              <w:ind w:left="48"/>
              <w:rPr>
                <w:sz w:val="24"/>
              </w:rPr>
            </w:pPr>
            <w:r w:rsidRPr="00B9064F">
              <w:rPr>
                <w:sz w:val="24"/>
              </w:rPr>
              <w:t>= 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2E9EB"/>
          </w:tcPr>
          <w:p w:rsidR="006F281F" w:rsidRPr="00B9064F" w:rsidRDefault="00B9064F" w:rsidP="00171B73">
            <w:pPr>
              <w:pStyle w:val="TableParagraph"/>
              <w:spacing w:line="258" w:lineRule="exact"/>
              <w:ind w:left="30"/>
              <w:rPr>
                <w:rFonts w:ascii="Symbol" w:hAnsi="Symbol"/>
                <w:sz w:val="24"/>
              </w:rPr>
            </w:pPr>
            <w:r w:rsidRPr="00B9064F">
              <w:rPr>
                <w:rFonts w:ascii="Symbol" w:hAnsi="Symbol"/>
                <w:color w:val="211E1F"/>
                <w:sz w:val="24"/>
              </w:rPr>
              <w:sym w:font="Symbol" w:char="F0B7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2E9EB"/>
          </w:tcPr>
          <w:p w:rsidR="006F281F" w:rsidRPr="00B9064F" w:rsidRDefault="00B9064F" w:rsidP="00171B73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8 à 16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2E9EB"/>
          </w:tcPr>
          <w:p w:rsidR="006F281F" w:rsidRPr="00B9064F" w:rsidRDefault="00B9064F" w:rsidP="00171B73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= Eczéma modéré</w:t>
            </w:r>
          </w:p>
        </w:tc>
      </w:tr>
      <w:tr w:rsidR="005C447B" w:rsidRPr="00B9064F" w:rsidTr="007B52B6">
        <w:trPr>
          <w:trHeight w:val="84"/>
        </w:trPr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EDDE0"/>
          </w:tcPr>
          <w:p w:rsidR="006F281F" w:rsidRPr="00B9064F" w:rsidRDefault="00B9064F" w:rsidP="00171B73">
            <w:pPr>
              <w:pStyle w:val="TableParagraph"/>
              <w:spacing w:line="261" w:lineRule="exact"/>
              <w:ind w:left="30"/>
              <w:rPr>
                <w:rFonts w:ascii="Symbol" w:hAnsi="Symbol"/>
                <w:sz w:val="24"/>
              </w:rPr>
            </w:pPr>
            <w:r w:rsidRPr="00B9064F">
              <w:rPr>
                <w:rFonts w:ascii="Symbol" w:hAnsi="Symbol"/>
                <w:color w:val="211E1F"/>
                <w:sz w:val="24"/>
              </w:rPr>
              <w:sym w:font="Symbol" w:char="F0B7"/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EDDE0"/>
          </w:tcPr>
          <w:p w:rsidR="006F281F" w:rsidRPr="00B9064F" w:rsidRDefault="00B9064F" w:rsidP="00171B73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17 à 24</w:t>
            </w:r>
          </w:p>
        </w:tc>
        <w:tc>
          <w:tcPr>
            <w:tcW w:w="30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EDDE0"/>
          </w:tcPr>
          <w:p w:rsidR="006F281F" w:rsidRPr="00B9064F" w:rsidRDefault="00B9064F" w:rsidP="00171B73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= Eczéma sévère</w:t>
            </w:r>
          </w:p>
        </w:tc>
      </w:tr>
      <w:tr w:rsidR="005C447B" w:rsidRPr="00B9064F" w:rsidTr="007B52B6">
        <w:trPr>
          <w:trHeight w:val="230"/>
        </w:trPr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17"/>
              <w:ind w:left="28"/>
              <w:rPr>
                <w:sz w:val="24"/>
              </w:rPr>
            </w:pPr>
            <w:r w:rsidRPr="00B9064F">
              <w:rPr>
                <w:sz w:val="24"/>
                <w:szCs w:val="24"/>
                <w:lang w:val="fr-FR"/>
              </w:rPr>
              <w:t>Tous les jours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17"/>
              <w:ind w:left="48"/>
              <w:rPr>
                <w:sz w:val="24"/>
              </w:rPr>
            </w:pPr>
            <w:r w:rsidRPr="00B9064F">
              <w:rPr>
                <w:sz w:val="24"/>
              </w:rPr>
              <w:t>= 4</w:t>
            </w: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DDE0"/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DDE0"/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EDDE0"/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</w:tr>
      <w:tr w:rsidR="005C447B" w:rsidRPr="00B9064F" w:rsidTr="007B52B6">
        <w:trPr>
          <w:trHeight w:val="343"/>
        </w:trPr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1DADC"/>
          </w:tcPr>
          <w:p w:rsidR="006F281F" w:rsidRPr="00B9064F" w:rsidRDefault="00B9064F" w:rsidP="00171B73">
            <w:pPr>
              <w:pStyle w:val="TableParagraph"/>
              <w:spacing w:line="287" w:lineRule="exact"/>
              <w:ind w:left="30"/>
              <w:rPr>
                <w:rFonts w:ascii="Symbol" w:hAnsi="Symbol"/>
                <w:sz w:val="24"/>
              </w:rPr>
            </w:pPr>
            <w:r w:rsidRPr="00B9064F">
              <w:rPr>
                <w:rFonts w:ascii="Symbol" w:hAnsi="Symbol"/>
                <w:sz w:val="24"/>
              </w:rPr>
              <w:sym w:font="Symbol" w:char="F0B7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1DADC"/>
          </w:tcPr>
          <w:p w:rsidR="006F281F" w:rsidRPr="00B9064F" w:rsidRDefault="00B9064F" w:rsidP="00171B73">
            <w:pPr>
              <w:pStyle w:val="TableParagraph"/>
              <w:spacing w:line="287" w:lineRule="exact"/>
              <w:ind w:left="30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25 à 28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1DADC"/>
          </w:tcPr>
          <w:p w:rsidR="006F281F" w:rsidRPr="00B9064F" w:rsidRDefault="00B9064F" w:rsidP="00171B73">
            <w:pPr>
              <w:pStyle w:val="TableParagraph"/>
              <w:spacing w:line="287" w:lineRule="exact"/>
              <w:ind w:left="31"/>
              <w:rPr>
                <w:sz w:val="24"/>
              </w:rPr>
            </w:pPr>
            <w:r w:rsidRPr="00B9064F">
              <w:rPr>
                <w:color w:val="211E1F"/>
                <w:sz w:val="24"/>
                <w:szCs w:val="24"/>
                <w:lang w:val="fr-FR"/>
              </w:rPr>
              <w:t>= Eczéma très sévère</w:t>
            </w:r>
          </w:p>
        </w:tc>
      </w:tr>
      <w:tr w:rsidR="005C447B" w:rsidRPr="00532455" w:rsidTr="007B52B6">
        <w:trPr>
          <w:trHeight w:val="5014"/>
        </w:trPr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B9064F" w:rsidP="00171B73">
            <w:pPr>
              <w:pStyle w:val="TableParagraph"/>
              <w:spacing w:before="161"/>
              <w:ind w:left="122"/>
              <w:rPr>
                <w:b/>
                <w:sz w:val="24"/>
              </w:rPr>
            </w:pPr>
            <w:r w:rsidRPr="00B9064F">
              <w:rPr>
                <w:b/>
                <w:bCs/>
                <w:sz w:val="24"/>
                <w:szCs w:val="24"/>
                <w:lang w:val="fr-FR"/>
              </w:rPr>
              <w:t>Remarque :</w:t>
            </w:r>
          </w:p>
          <w:p w:rsidR="006F281F" w:rsidRPr="00B9064F" w:rsidRDefault="006F281F" w:rsidP="00171B73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6F281F" w:rsidRPr="00B9064F" w:rsidRDefault="00B9064F" w:rsidP="00171B73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88" w:lineRule="auto"/>
              <w:ind w:right="636" w:firstLine="0"/>
              <w:jc w:val="both"/>
              <w:rPr>
                <w:sz w:val="24"/>
                <w:lang w:val="fr-FR"/>
              </w:rPr>
            </w:pPr>
            <w:r w:rsidRPr="00B9064F">
              <w:rPr>
                <w:sz w:val="24"/>
                <w:szCs w:val="24"/>
                <w:lang w:val="fr-FR"/>
              </w:rPr>
              <w:t>Si une question est laissée sans réponse, cela correspond à un score de 0, et les scores sont additionnés et exprimés comme d’habitude sur un maximum de 28.</w:t>
            </w:r>
          </w:p>
          <w:p w:rsidR="006F281F" w:rsidRPr="00B9064F" w:rsidRDefault="006F281F" w:rsidP="00171B73">
            <w:pPr>
              <w:pStyle w:val="TableParagraph"/>
              <w:spacing w:before="7"/>
              <w:rPr>
                <w:rFonts w:ascii="Times New Roman"/>
                <w:sz w:val="30"/>
                <w:lang w:val="fr-FR"/>
              </w:rPr>
            </w:pPr>
          </w:p>
          <w:p w:rsidR="006F281F" w:rsidRPr="00B9064F" w:rsidRDefault="00B9064F" w:rsidP="00171B73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88" w:lineRule="auto"/>
              <w:ind w:right="653" w:firstLine="0"/>
              <w:rPr>
                <w:sz w:val="24"/>
                <w:lang w:val="fr-FR"/>
              </w:rPr>
            </w:pPr>
            <w:r w:rsidRPr="00B9064F">
              <w:rPr>
                <w:sz w:val="24"/>
                <w:szCs w:val="24"/>
                <w:lang w:val="fr-FR"/>
              </w:rPr>
              <w:t>Si deux questions ou plus sont laissées sans réponse, aucun score n’est calculé pour le questionnaire.</w:t>
            </w:r>
          </w:p>
          <w:p w:rsidR="006F281F" w:rsidRPr="00B9064F" w:rsidRDefault="006F281F" w:rsidP="00171B73">
            <w:pPr>
              <w:pStyle w:val="TableParagraph"/>
              <w:spacing w:before="8"/>
              <w:rPr>
                <w:rFonts w:ascii="Times New Roman"/>
                <w:sz w:val="30"/>
                <w:lang w:val="fr-FR"/>
              </w:rPr>
            </w:pPr>
          </w:p>
          <w:p w:rsidR="006F281F" w:rsidRPr="00B9064F" w:rsidRDefault="00B9064F" w:rsidP="00171B73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88" w:lineRule="auto"/>
              <w:ind w:right="637" w:firstLine="0"/>
              <w:rPr>
                <w:sz w:val="24"/>
                <w:lang w:val="fr-FR"/>
              </w:rPr>
            </w:pPr>
            <w:r w:rsidRPr="00B9064F">
              <w:rPr>
                <w:sz w:val="24"/>
                <w:szCs w:val="24"/>
                <w:lang w:val="fr-FR"/>
              </w:rPr>
              <w:t>Si deux choix de réponse ou plus sont sélectionnés, le choix de réponse correspondant au score le plus élevé doit être enregistré.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81F" w:rsidRPr="00B9064F" w:rsidRDefault="006F281F" w:rsidP="00171B73">
            <w:pPr>
              <w:pStyle w:val="TableParagraph"/>
              <w:spacing w:before="9"/>
              <w:rPr>
                <w:rFonts w:ascii="Times New Roman"/>
                <w:sz w:val="28"/>
                <w:lang w:val="fr-FR"/>
              </w:rPr>
            </w:pPr>
          </w:p>
          <w:p w:rsidR="006F281F" w:rsidRPr="00B9064F" w:rsidRDefault="00B9064F" w:rsidP="00171B73">
            <w:pPr>
              <w:pStyle w:val="TableParagraph"/>
              <w:ind w:left="43"/>
              <w:rPr>
                <w:b/>
                <w:sz w:val="24"/>
                <w:lang w:val="fr-FR"/>
              </w:rPr>
            </w:pPr>
            <w:r w:rsidRPr="00B9064F">
              <w:rPr>
                <w:b/>
                <w:bCs/>
                <w:color w:val="0E8B8E"/>
                <w:sz w:val="24"/>
                <w:szCs w:val="24"/>
                <w:lang w:val="fr-FR"/>
              </w:rPr>
              <w:t>Dois-je obtenir une autorisation pour utiliser l’échelle ?</w:t>
            </w:r>
          </w:p>
          <w:p w:rsidR="006F281F" w:rsidRPr="00B9064F" w:rsidRDefault="006F281F" w:rsidP="00171B73">
            <w:pPr>
              <w:pStyle w:val="TableParagraph"/>
              <w:spacing w:before="9"/>
              <w:rPr>
                <w:rFonts w:ascii="Times New Roman"/>
                <w:sz w:val="19"/>
                <w:lang w:val="fr-FR"/>
              </w:rPr>
            </w:pPr>
          </w:p>
          <w:p w:rsidR="006F281F" w:rsidRPr="00B9064F" w:rsidRDefault="00B9064F" w:rsidP="00171B73">
            <w:pPr>
              <w:pStyle w:val="TableParagraph"/>
              <w:spacing w:line="288" w:lineRule="auto"/>
              <w:ind w:left="43" w:right="167"/>
              <w:rPr>
                <w:sz w:val="24"/>
                <w:lang w:val="fr-FR"/>
              </w:rPr>
            </w:pPr>
            <w:r w:rsidRPr="00B9064F">
              <w:rPr>
                <w:sz w:val="24"/>
                <w:szCs w:val="24"/>
                <w:lang w:val="fr-FR"/>
              </w:rPr>
              <w:t xml:space="preserve">L’échelle POEM est protégée par le droit d’auteur, mais son utilisation est gratuite et elle peut être téléchargée à l’adresse suivante : </w:t>
            </w:r>
            <w:hyperlink r:id="rId7" w:history="1">
              <w:r w:rsidRPr="00B9064F">
                <w:rPr>
                  <w:color w:val="007ECE"/>
                  <w:sz w:val="24"/>
                  <w:szCs w:val="24"/>
                  <w:u w:val="thick"/>
                  <w:lang w:val="fr-FR"/>
                </w:rPr>
                <w:t>www.nottingham.ac.uk/dermatology</w:t>
              </w:r>
            </w:hyperlink>
          </w:p>
          <w:p w:rsidR="006F281F" w:rsidRPr="00B9064F" w:rsidRDefault="00B9064F" w:rsidP="00171B73">
            <w:pPr>
              <w:pStyle w:val="TableParagraph"/>
              <w:spacing w:before="2" w:line="288" w:lineRule="auto"/>
              <w:ind w:left="43" w:right="138"/>
              <w:rPr>
                <w:sz w:val="24"/>
                <w:lang w:val="fr-FR"/>
              </w:rPr>
            </w:pPr>
            <w:r w:rsidRPr="00B9064F">
              <w:rPr>
                <w:sz w:val="24"/>
                <w:szCs w:val="24"/>
                <w:lang w:val="fr-FR"/>
              </w:rPr>
              <w:t xml:space="preserve">Nous vous demandons cependant de bien vouloir enregistrer votre utilisation de l’échelle POEM en envoyant un e-mail à l’adresse </w:t>
            </w:r>
            <w:hyperlink r:id="rId8" w:history="1">
              <w:r w:rsidRPr="00B9064F">
                <w:rPr>
                  <w:color w:val="007ECE"/>
                  <w:sz w:val="24"/>
                  <w:szCs w:val="24"/>
                  <w:u w:val="thick"/>
                  <w:lang w:val="fr-FR"/>
                </w:rPr>
                <w:t>cebd@nottingham.ac.uk</w:t>
              </w:r>
            </w:hyperlink>
            <w:r w:rsidRPr="00B9064F">
              <w:rPr>
                <w:color w:val="007ECE"/>
                <w:sz w:val="24"/>
                <w:szCs w:val="24"/>
                <w:lang w:val="fr-FR"/>
              </w:rPr>
              <w:t xml:space="preserve"> </w:t>
            </w:r>
            <w:r w:rsidRPr="00B9064F">
              <w:rPr>
                <w:sz w:val="24"/>
                <w:szCs w:val="24"/>
                <w:lang w:val="fr-FR"/>
              </w:rPr>
              <w:t>indiquant comment vous souhaitez utiliser l’échelle et dans quels pays l’échelle sera utilisée.</w:t>
            </w:r>
          </w:p>
        </w:tc>
      </w:tr>
      <w:tr w:rsidR="005C447B" w:rsidRPr="00B9064F" w:rsidTr="007B52B6">
        <w:trPr>
          <w:trHeight w:val="2269"/>
        </w:trPr>
        <w:tc>
          <w:tcPr>
            <w:tcW w:w="10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9F5EC"/>
          </w:tcPr>
          <w:p w:rsidR="006F281F" w:rsidRPr="00B9064F" w:rsidRDefault="00B9064F" w:rsidP="00171B73">
            <w:pPr>
              <w:pStyle w:val="TableParagraph"/>
              <w:spacing w:before="82"/>
              <w:ind w:left="146"/>
              <w:rPr>
                <w:b/>
                <w:sz w:val="18"/>
                <w:lang w:val="fr-FR"/>
              </w:rPr>
            </w:pPr>
            <w:r w:rsidRPr="00B9064F">
              <w:rPr>
                <w:b/>
                <w:bCs/>
                <w:sz w:val="18"/>
                <w:szCs w:val="18"/>
                <w:lang w:val="fr-FR"/>
              </w:rPr>
              <w:t>Références</w:t>
            </w:r>
          </w:p>
          <w:p w:rsidR="006F281F" w:rsidRPr="00B9064F" w:rsidRDefault="006F281F" w:rsidP="00171B73">
            <w:pPr>
              <w:pStyle w:val="TableParagraph"/>
              <w:spacing w:before="2"/>
              <w:rPr>
                <w:rFonts w:ascii="Times New Roman"/>
                <w:sz w:val="19"/>
                <w:lang w:val="fr-FR"/>
              </w:rPr>
            </w:pPr>
          </w:p>
          <w:p w:rsidR="006F281F" w:rsidRPr="00B9064F" w:rsidRDefault="00B9064F" w:rsidP="00171B73">
            <w:pPr>
              <w:pStyle w:val="TableParagraph"/>
              <w:ind w:left="146" w:right="148"/>
              <w:rPr>
                <w:sz w:val="18"/>
              </w:rPr>
            </w:pPr>
            <w:proofErr w:type="spellStart"/>
            <w:r w:rsidRPr="00B9064F">
              <w:rPr>
                <w:sz w:val="18"/>
                <w:szCs w:val="18"/>
                <w:lang w:val="fr-FR"/>
              </w:rPr>
              <w:t>Charman</w:t>
            </w:r>
            <w:proofErr w:type="spellEnd"/>
            <w:r w:rsidRPr="00B9064F">
              <w:rPr>
                <w:sz w:val="18"/>
                <w:szCs w:val="18"/>
                <w:lang w:val="fr-FR"/>
              </w:rPr>
              <w:t xml:space="preserve"> CR, </w:t>
            </w:r>
            <w:proofErr w:type="spellStart"/>
            <w:r w:rsidRPr="00B9064F">
              <w:rPr>
                <w:sz w:val="18"/>
                <w:szCs w:val="18"/>
                <w:lang w:val="fr-FR"/>
              </w:rPr>
              <w:t>Venn</w:t>
            </w:r>
            <w:proofErr w:type="spellEnd"/>
            <w:r w:rsidRPr="00B9064F">
              <w:rPr>
                <w:sz w:val="18"/>
                <w:szCs w:val="18"/>
                <w:lang w:val="fr-FR"/>
              </w:rPr>
              <w:t xml:space="preserve"> AJ, Williams HC. </w:t>
            </w:r>
            <w:r w:rsidRPr="00B9064F">
              <w:rPr>
                <w:sz w:val="18"/>
                <w:szCs w:val="18"/>
              </w:rPr>
              <w:t>The Patient-Oriented Eczema Measure: Development and Initial Validation of a New Tool for Measuring Atopic Eczema Severity From the Patients' Perspective.</w:t>
            </w:r>
          </w:p>
          <w:p w:rsidR="006F281F" w:rsidRPr="00B9064F" w:rsidRDefault="00B9064F" w:rsidP="00171B73">
            <w:pPr>
              <w:pStyle w:val="TableParagraph"/>
              <w:spacing w:before="2"/>
              <w:ind w:left="146"/>
              <w:rPr>
                <w:sz w:val="18"/>
              </w:rPr>
            </w:pPr>
            <w:r w:rsidRPr="00B9064F">
              <w:rPr>
                <w:sz w:val="18"/>
                <w:szCs w:val="18"/>
              </w:rPr>
              <w:t xml:space="preserve">Arch </w:t>
            </w:r>
            <w:proofErr w:type="spellStart"/>
            <w:r w:rsidRPr="00B9064F">
              <w:rPr>
                <w:sz w:val="18"/>
                <w:szCs w:val="18"/>
              </w:rPr>
              <w:t>Dermatol</w:t>
            </w:r>
            <w:proofErr w:type="spellEnd"/>
            <w:r w:rsidRPr="00B9064F">
              <w:rPr>
                <w:sz w:val="18"/>
                <w:szCs w:val="18"/>
              </w:rPr>
              <w:t>. 2004;140:1513-1519</w:t>
            </w:r>
          </w:p>
          <w:p w:rsidR="006F281F" w:rsidRPr="00B9064F" w:rsidRDefault="006F281F" w:rsidP="00171B7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F281F" w:rsidRPr="00B9064F" w:rsidRDefault="00B9064F" w:rsidP="00171B73">
            <w:pPr>
              <w:pStyle w:val="TableParagraph"/>
              <w:ind w:left="146" w:right="823"/>
              <w:rPr>
                <w:sz w:val="18"/>
              </w:rPr>
            </w:pPr>
            <w:proofErr w:type="spellStart"/>
            <w:r w:rsidRPr="00B9064F">
              <w:rPr>
                <w:sz w:val="18"/>
                <w:szCs w:val="18"/>
              </w:rPr>
              <w:t>Charman</w:t>
            </w:r>
            <w:proofErr w:type="spellEnd"/>
            <w:r w:rsidRPr="00B9064F">
              <w:rPr>
                <w:sz w:val="18"/>
                <w:szCs w:val="18"/>
              </w:rPr>
              <w:t xml:space="preserve"> CR, Venn AJ, Ravenscroft JC, Williams HC. Translating Patient-Oriented Eczema Measure (POEM) scores into clinical practice by suggesting severity strata derived using anchor-based methods.</w:t>
            </w:r>
          </w:p>
          <w:p w:rsidR="006F281F" w:rsidRPr="00B9064F" w:rsidRDefault="00B9064F" w:rsidP="00171B73">
            <w:pPr>
              <w:pStyle w:val="TableParagraph"/>
              <w:spacing w:line="219" w:lineRule="exact"/>
              <w:ind w:left="146"/>
              <w:rPr>
                <w:sz w:val="18"/>
              </w:rPr>
            </w:pPr>
            <w:r w:rsidRPr="00B9064F">
              <w:rPr>
                <w:sz w:val="18"/>
                <w:szCs w:val="18"/>
                <w:lang w:val="fr-FR"/>
              </w:rPr>
              <w:t xml:space="preserve">Br J </w:t>
            </w:r>
            <w:proofErr w:type="spellStart"/>
            <w:r w:rsidRPr="00B9064F">
              <w:rPr>
                <w:sz w:val="18"/>
                <w:szCs w:val="18"/>
                <w:lang w:val="fr-FR"/>
              </w:rPr>
              <w:t>Dermatol</w:t>
            </w:r>
            <w:proofErr w:type="spellEnd"/>
            <w:r w:rsidRPr="00B9064F">
              <w:rPr>
                <w:sz w:val="18"/>
                <w:szCs w:val="18"/>
                <w:lang w:val="fr-FR"/>
              </w:rPr>
              <w:t>. Déc. 2013; 169(6): 1326–1332.</w:t>
            </w:r>
          </w:p>
        </w:tc>
      </w:tr>
      <w:tr w:rsidR="005C447B" w:rsidRPr="00B9064F" w:rsidTr="007B52B6">
        <w:trPr>
          <w:trHeight w:val="373"/>
        </w:trPr>
        <w:tc>
          <w:tcPr>
            <w:tcW w:w="10961" w:type="dxa"/>
            <w:gridSpan w:val="7"/>
            <w:tcBorders>
              <w:top w:val="nil"/>
              <w:left w:val="nil"/>
              <w:bottom w:val="single" w:sz="12" w:space="0" w:color="03798B"/>
              <w:right w:val="nil"/>
            </w:tcBorders>
          </w:tcPr>
          <w:p w:rsidR="006F281F" w:rsidRPr="00B9064F" w:rsidRDefault="006F281F" w:rsidP="00171B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47B" w:rsidRPr="00532455" w:rsidTr="002715DF">
        <w:trPr>
          <w:trHeight w:val="850"/>
        </w:trPr>
        <w:tc>
          <w:tcPr>
            <w:tcW w:w="10961" w:type="dxa"/>
            <w:gridSpan w:val="7"/>
            <w:tcBorders>
              <w:top w:val="single" w:sz="12" w:space="0" w:color="03798B"/>
              <w:left w:val="nil"/>
              <w:bottom w:val="nil"/>
              <w:right w:val="nil"/>
            </w:tcBorders>
          </w:tcPr>
          <w:p w:rsidR="006F281F" w:rsidRPr="00B9064F" w:rsidRDefault="00B9064F" w:rsidP="002715DF">
            <w:pPr>
              <w:pStyle w:val="TableParagraph"/>
              <w:spacing w:before="76"/>
              <w:ind w:left="98" w:right="148"/>
              <w:rPr>
                <w:rFonts w:ascii="Arial" w:hAnsi="Arial"/>
                <w:sz w:val="20"/>
                <w:lang w:val="fr-FR"/>
              </w:rPr>
            </w:pPr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 xml:space="preserve">© The </w:t>
            </w:r>
            <w:proofErr w:type="spellStart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>University</w:t>
            </w:r>
            <w:proofErr w:type="spellEnd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 xml:space="preserve"> of Nottingham. L’échelle de mesure de l’eczéma axée sur le patient (Patient </w:t>
            </w:r>
            <w:proofErr w:type="spellStart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>Oriented</w:t>
            </w:r>
            <w:proofErr w:type="spellEnd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>Eczema</w:t>
            </w:r>
            <w:proofErr w:type="spellEnd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>Measure</w:t>
            </w:r>
            <w:proofErr w:type="spellEnd"/>
            <w:r w:rsidRPr="00B9064F">
              <w:rPr>
                <w:rFonts w:ascii="Arial" w:eastAsia="Arial" w:hAnsi="Arial"/>
                <w:sz w:val="20"/>
                <w:szCs w:val="20"/>
                <w:lang w:val="fr-FR"/>
              </w:rPr>
              <w:t>, POEM) peut être utilisée gratuitement. Vous avez l’autorisation de reproduire et/ou de redistribuer ce document dans son intégralité sans le modifier. Toute utilisation ne correspondant pas à ces critères nécessite le consentement exprès du détenteur du droit d’auteur.</w:t>
            </w:r>
          </w:p>
        </w:tc>
      </w:tr>
    </w:tbl>
    <w:p w:rsidR="00156CCF" w:rsidRPr="00B9064F" w:rsidRDefault="00156CCF" w:rsidP="00B67CB8">
      <w:pPr>
        <w:rPr>
          <w:sz w:val="4"/>
          <w:szCs w:val="4"/>
          <w:lang w:val="fr-FR"/>
        </w:rPr>
      </w:pPr>
    </w:p>
    <w:sectPr w:rsidR="00156CCF" w:rsidRPr="00B9064F" w:rsidSect="00B9064F">
      <w:headerReference w:type="default" r:id="rId9"/>
      <w:footerReference w:type="default" r:id="rId10"/>
      <w:pgSz w:w="11910" w:h="16840"/>
      <w:pgMar w:top="320" w:right="340" w:bottom="0" w:left="34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AA" w:rsidRDefault="00B9064F">
      <w:r>
        <w:separator/>
      </w:r>
    </w:p>
  </w:endnote>
  <w:endnote w:type="continuationSeparator" w:id="0">
    <w:p w:rsidR="002F09AA" w:rsidRDefault="00B9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DF" w:rsidRDefault="00B9064F" w:rsidP="00532455">
    <w:pPr>
      <w:pStyle w:val="TableParagraph"/>
      <w:ind w:left="98"/>
      <w:rPr>
        <w:rFonts w:ascii="Arial" w:hAnsi="Arial"/>
        <w:sz w:val="16"/>
      </w:rPr>
    </w:pPr>
    <w:r w:rsidRPr="00B9064F">
      <w:rPr>
        <w:rFonts w:ascii="Arial" w:eastAsia="Arial" w:hAnsi="Arial"/>
        <w:sz w:val="16"/>
        <w:szCs w:val="16"/>
      </w:rPr>
      <w:t xml:space="preserve">POEM - France/French – Versions of </w:t>
    </w:r>
    <w:r w:rsidR="00532455">
      <w:rPr>
        <w:rFonts w:ascii="Arial" w:eastAsia="Arial" w:hAnsi="Arial"/>
        <w:sz w:val="16"/>
        <w:szCs w:val="16"/>
      </w:rPr>
      <w:t>14 Oct 2021</w:t>
    </w:r>
  </w:p>
  <w:p w:rsidR="002715DF" w:rsidRPr="00B9064F" w:rsidRDefault="00B9064F" w:rsidP="00B9064F">
    <w:pPr>
      <w:pStyle w:val="Footer"/>
      <w:ind w:left="113"/>
      <w:rPr>
        <w:rFonts w:ascii="Arial"/>
        <w:sz w:val="12"/>
      </w:rPr>
    </w:pPr>
    <w:r w:rsidRPr="00B9064F">
      <w:rPr>
        <w:rFonts w:ascii="Arial" w:eastAsia="Arial" w:hAnsi="Arial"/>
        <w:sz w:val="12"/>
        <w:szCs w:val="12"/>
      </w:rPr>
      <w:t>ID054329 / POEM_TS3.0_eng-US.doc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AA" w:rsidRDefault="00B9064F">
      <w:r>
        <w:separator/>
      </w:r>
    </w:p>
  </w:footnote>
  <w:footnote w:type="continuationSeparator" w:id="0">
    <w:p w:rsidR="002F09AA" w:rsidRDefault="00B9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W w:w="0" w:type="auto"/>
      <w:tblInd w:w="136" w:type="dxa"/>
      <w:tblBorders>
        <w:top w:val="single" w:sz="8" w:space="0" w:color="E42136"/>
        <w:left w:val="single" w:sz="8" w:space="0" w:color="E42136"/>
        <w:bottom w:val="single" w:sz="8" w:space="0" w:color="E42136"/>
        <w:right w:val="single" w:sz="8" w:space="0" w:color="E42136"/>
        <w:insideH w:val="single" w:sz="8" w:space="0" w:color="E42136"/>
        <w:insideV w:val="single" w:sz="8" w:space="0" w:color="E42136"/>
      </w:tblBorders>
      <w:tblLayout w:type="fixed"/>
      <w:tblLook w:val="01E0" w:firstRow="1" w:lastRow="1" w:firstColumn="1" w:lastColumn="1" w:noHBand="0" w:noVBand="0"/>
    </w:tblPr>
    <w:tblGrid>
      <w:gridCol w:w="7592"/>
      <w:gridCol w:w="3368"/>
    </w:tblGrid>
    <w:tr w:rsidR="005C447B" w:rsidTr="00B54C6D">
      <w:trPr>
        <w:trHeight w:val="2210"/>
      </w:trPr>
      <w:tc>
        <w:tcPr>
          <w:tcW w:w="7592" w:type="dxa"/>
          <w:tcBorders>
            <w:top w:val="nil"/>
            <w:left w:val="nil"/>
            <w:bottom w:val="single" w:sz="12" w:space="0" w:color="03798B"/>
            <w:right w:val="nil"/>
          </w:tcBorders>
        </w:tcPr>
        <w:p w:rsidR="002715DF" w:rsidRDefault="002715DF" w:rsidP="002715DF">
          <w:pPr>
            <w:pStyle w:val="TableParagraph"/>
            <w:spacing w:before="3"/>
            <w:rPr>
              <w:rFonts w:ascii="Times New Roman"/>
              <w:sz w:val="27"/>
            </w:rPr>
          </w:pPr>
        </w:p>
        <w:p w:rsidR="002715DF" w:rsidRDefault="00B9064F" w:rsidP="002715DF">
          <w:pPr>
            <w:pStyle w:val="TableParagraph"/>
            <w:ind w:left="22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zh-CN" w:bidi="ar-SA"/>
            </w:rPr>
            <w:drawing>
              <wp:inline distT="0" distB="0" distL="0" distR="0">
                <wp:extent cx="2480148" cy="822959"/>
                <wp:effectExtent l="0" t="0" r="0" b="0"/>
                <wp:docPr id="1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148" cy="8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dxa"/>
          <w:tcBorders>
            <w:top w:val="nil"/>
            <w:left w:val="nil"/>
            <w:bottom w:val="single" w:sz="12" w:space="0" w:color="03798B"/>
            <w:right w:val="nil"/>
          </w:tcBorders>
        </w:tcPr>
        <w:p w:rsidR="002715DF" w:rsidRDefault="002715DF" w:rsidP="002715DF">
          <w:pPr>
            <w:pStyle w:val="TableParagraph"/>
            <w:spacing w:before="6"/>
            <w:rPr>
              <w:rFonts w:ascii="Times New Roman"/>
              <w:sz w:val="25"/>
            </w:rPr>
          </w:pPr>
        </w:p>
        <w:p w:rsidR="002715DF" w:rsidRDefault="00B9064F" w:rsidP="002715DF">
          <w:pPr>
            <w:pStyle w:val="TableParagraph"/>
            <w:ind w:left="5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zh-CN" w:bidi="ar-SA"/>
            </w:rPr>
            <w:drawing>
              <wp:inline distT="0" distB="0" distL="0" distR="0">
                <wp:extent cx="2067965" cy="831723"/>
                <wp:effectExtent l="0" t="0" r="0" b="0"/>
                <wp:docPr id="16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965" cy="831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447B" w:rsidRPr="00532455" w:rsidTr="00B54C6D">
      <w:trPr>
        <w:trHeight w:val="363"/>
      </w:trPr>
      <w:tc>
        <w:tcPr>
          <w:tcW w:w="10960" w:type="dxa"/>
          <w:gridSpan w:val="2"/>
          <w:tcBorders>
            <w:top w:val="single" w:sz="12" w:space="0" w:color="03798B"/>
            <w:left w:val="nil"/>
            <w:bottom w:val="single" w:sz="12" w:space="0" w:color="03798B"/>
            <w:right w:val="nil"/>
          </w:tcBorders>
          <w:shd w:val="clear" w:color="auto" w:fill="E9F5EC"/>
        </w:tcPr>
        <w:p w:rsidR="002715DF" w:rsidRPr="00B9064F" w:rsidRDefault="00B9064F" w:rsidP="002715DF">
          <w:pPr>
            <w:pStyle w:val="TableParagraph"/>
            <w:spacing w:before="16" w:line="326" w:lineRule="exact"/>
            <w:jc w:val="center"/>
            <w:rPr>
              <w:sz w:val="28"/>
              <w:lang w:val="fr-FR"/>
            </w:rPr>
          </w:pPr>
          <w:r>
            <w:rPr>
              <w:color w:val="04798D"/>
              <w:sz w:val="28"/>
              <w:szCs w:val="28"/>
              <w:lang w:val="fr-FR"/>
            </w:rPr>
            <w:t>Échelle de mesure de l’eczéma axée sur le patient (Patient Oriented Eczema Measure, POEM) auto-remplie par le patient</w:t>
          </w:r>
        </w:p>
      </w:tc>
    </w:tr>
  </w:tbl>
  <w:p w:rsidR="002715DF" w:rsidRPr="00B9064F" w:rsidRDefault="002715DF">
    <w:pPr>
      <w:pStyle w:val="Header"/>
      <w:rPr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B109A"/>
    <w:multiLevelType w:val="hybridMultilevel"/>
    <w:tmpl w:val="532AF4A6"/>
    <w:lvl w:ilvl="0" w:tplc="B8121B7A">
      <w:numFmt w:val="bullet"/>
      <w:lvlText w:val="•"/>
      <w:lvlJc w:val="left"/>
      <w:pPr>
        <w:ind w:left="122" w:hanging="17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96523D36">
      <w:numFmt w:val="bullet"/>
      <w:lvlText w:val="•"/>
      <w:lvlJc w:val="left"/>
      <w:pPr>
        <w:ind w:left="683" w:hanging="175"/>
      </w:pPr>
      <w:rPr>
        <w:rFonts w:hint="default"/>
        <w:lang w:val="en-US" w:eastAsia="en-US" w:bidi="en-US"/>
      </w:rPr>
    </w:lvl>
    <w:lvl w:ilvl="2" w:tplc="A0FEC3F2">
      <w:numFmt w:val="bullet"/>
      <w:lvlText w:val="•"/>
      <w:lvlJc w:val="left"/>
      <w:pPr>
        <w:ind w:left="1246" w:hanging="175"/>
      </w:pPr>
      <w:rPr>
        <w:rFonts w:hint="default"/>
        <w:lang w:val="en-US" w:eastAsia="en-US" w:bidi="en-US"/>
      </w:rPr>
    </w:lvl>
    <w:lvl w:ilvl="3" w:tplc="C5CA6B9C">
      <w:numFmt w:val="bullet"/>
      <w:lvlText w:val="•"/>
      <w:lvlJc w:val="left"/>
      <w:pPr>
        <w:ind w:left="1809" w:hanging="175"/>
      </w:pPr>
      <w:rPr>
        <w:rFonts w:hint="default"/>
        <w:lang w:val="en-US" w:eastAsia="en-US" w:bidi="en-US"/>
      </w:rPr>
    </w:lvl>
    <w:lvl w:ilvl="4" w:tplc="CDAE1BCA">
      <w:numFmt w:val="bullet"/>
      <w:lvlText w:val="•"/>
      <w:lvlJc w:val="left"/>
      <w:pPr>
        <w:ind w:left="2373" w:hanging="175"/>
      </w:pPr>
      <w:rPr>
        <w:rFonts w:hint="default"/>
        <w:lang w:val="en-US" w:eastAsia="en-US" w:bidi="en-US"/>
      </w:rPr>
    </w:lvl>
    <w:lvl w:ilvl="5" w:tplc="76A63164">
      <w:numFmt w:val="bullet"/>
      <w:lvlText w:val="•"/>
      <w:lvlJc w:val="left"/>
      <w:pPr>
        <w:ind w:left="2936" w:hanging="175"/>
      </w:pPr>
      <w:rPr>
        <w:rFonts w:hint="default"/>
        <w:lang w:val="en-US" w:eastAsia="en-US" w:bidi="en-US"/>
      </w:rPr>
    </w:lvl>
    <w:lvl w:ilvl="6" w:tplc="3DE863AA">
      <w:numFmt w:val="bullet"/>
      <w:lvlText w:val="•"/>
      <w:lvlJc w:val="left"/>
      <w:pPr>
        <w:ind w:left="3499" w:hanging="175"/>
      </w:pPr>
      <w:rPr>
        <w:rFonts w:hint="default"/>
        <w:lang w:val="en-US" w:eastAsia="en-US" w:bidi="en-US"/>
      </w:rPr>
    </w:lvl>
    <w:lvl w:ilvl="7" w:tplc="E0F23F06">
      <w:numFmt w:val="bullet"/>
      <w:lvlText w:val="•"/>
      <w:lvlJc w:val="left"/>
      <w:pPr>
        <w:ind w:left="4063" w:hanging="175"/>
      </w:pPr>
      <w:rPr>
        <w:rFonts w:hint="default"/>
        <w:lang w:val="en-US" w:eastAsia="en-US" w:bidi="en-US"/>
      </w:rPr>
    </w:lvl>
    <w:lvl w:ilvl="8" w:tplc="3440C6AE">
      <w:numFmt w:val="bullet"/>
      <w:lvlText w:val="•"/>
      <w:lvlJc w:val="left"/>
      <w:pPr>
        <w:ind w:left="4626" w:hanging="17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F6"/>
    <w:rsid w:val="000454B6"/>
    <w:rsid w:val="000C1323"/>
    <w:rsid w:val="00156CCF"/>
    <w:rsid w:val="00171B73"/>
    <w:rsid w:val="002715DF"/>
    <w:rsid w:val="002F09AA"/>
    <w:rsid w:val="005148FA"/>
    <w:rsid w:val="005165E8"/>
    <w:rsid w:val="00532455"/>
    <w:rsid w:val="005C447B"/>
    <w:rsid w:val="006F281F"/>
    <w:rsid w:val="00733202"/>
    <w:rsid w:val="007B52B6"/>
    <w:rsid w:val="00B67CB8"/>
    <w:rsid w:val="00B9064F"/>
    <w:rsid w:val="00CE501B"/>
    <w:rsid w:val="00DE39F6"/>
    <w:rsid w:val="00E54041"/>
    <w:rsid w:val="00E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22BF1-10F4-4514-BF6D-689BB866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28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81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F28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1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d@notting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tingham.ac.uk/dermatolo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>TransPerfect Inc.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TransPerfect; Natasha</dc:creator>
  <cp:keywords>US0941796</cp:keywords>
  <cp:lastModifiedBy>Jae Choi</cp:lastModifiedBy>
  <cp:revision>16</cp:revision>
  <cp:lastPrinted>2021-03-20T04:10:00Z</cp:lastPrinted>
  <dcterms:created xsi:type="dcterms:W3CDTF">2021-03-20T02:42:00Z</dcterms:created>
  <dcterms:modified xsi:type="dcterms:W3CDTF">2021-10-14T18:02:00Z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2021-03-20T00:00:00Z</vt:filetime>
  </property>
</Properties>
</file>